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E5E4" w14:textId="77777777" w:rsidR="00FA06A1" w:rsidRDefault="00FA06A1">
      <w:pPr>
        <w:pStyle w:val="BodyText"/>
        <w:spacing w:before="4"/>
        <w:rPr>
          <w:rFonts w:ascii="Times New Roman"/>
          <w:sz w:val="16"/>
        </w:rPr>
      </w:pPr>
    </w:p>
    <w:p w14:paraId="78023D9B" w14:textId="77777777" w:rsidR="00FA06A1" w:rsidRDefault="00000000">
      <w:pPr>
        <w:spacing w:before="52"/>
        <w:ind w:right="115"/>
        <w:jc w:val="right"/>
        <w:rPr>
          <w:i/>
          <w:sz w:val="24"/>
        </w:rPr>
      </w:pPr>
      <w:r>
        <w:rPr>
          <w:i/>
          <w:sz w:val="24"/>
        </w:rPr>
        <w:t>Φεβρουάριος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2023</w:t>
      </w:r>
    </w:p>
    <w:p w14:paraId="09026517" w14:textId="77777777" w:rsidR="00FA06A1" w:rsidRDefault="00FA06A1">
      <w:pPr>
        <w:pStyle w:val="BodyText"/>
        <w:rPr>
          <w:i/>
          <w:sz w:val="24"/>
        </w:rPr>
      </w:pPr>
    </w:p>
    <w:p w14:paraId="3BECC78C" w14:textId="77777777" w:rsidR="00FA06A1" w:rsidRDefault="00FA06A1">
      <w:pPr>
        <w:pStyle w:val="BodyText"/>
        <w:rPr>
          <w:i/>
          <w:sz w:val="24"/>
        </w:rPr>
      </w:pPr>
    </w:p>
    <w:p w14:paraId="05B01570" w14:textId="77777777" w:rsidR="00FA06A1" w:rsidRDefault="00FA06A1">
      <w:pPr>
        <w:pStyle w:val="BodyText"/>
        <w:rPr>
          <w:i/>
          <w:sz w:val="24"/>
        </w:rPr>
      </w:pPr>
    </w:p>
    <w:p w14:paraId="4F33196B" w14:textId="77777777" w:rsidR="00FA06A1" w:rsidRDefault="00FA06A1">
      <w:pPr>
        <w:pStyle w:val="BodyText"/>
        <w:spacing w:before="1"/>
        <w:rPr>
          <w:i/>
          <w:sz w:val="35"/>
        </w:rPr>
      </w:pPr>
    </w:p>
    <w:p w14:paraId="7662EC65" w14:textId="5ED791D7" w:rsidR="00FA06A1" w:rsidRDefault="00000000">
      <w:pPr>
        <w:pStyle w:val="Title"/>
      </w:pPr>
      <w:r>
        <w:rPr>
          <w:color w:val="4471C4"/>
        </w:rPr>
        <w:t>Πρόσκληση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για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συμμετοχή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στ</w:t>
      </w:r>
      <w:r w:rsidR="00457B9D">
        <w:rPr>
          <w:color w:val="4471C4"/>
        </w:rPr>
        <w:t xml:space="preserve">ον Β’ Κύκλο </w:t>
      </w:r>
      <w:r>
        <w:rPr>
          <w:color w:val="4471C4"/>
        </w:rPr>
        <w:t>εκπαιδευτικ</w:t>
      </w:r>
      <w:r w:rsidR="00457B9D">
        <w:rPr>
          <w:color w:val="4471C4"/>
        </w:rPr>
        <w:t>ών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δράσε</w:t>
      </w:r>
      <w:r w:rsidR="00457B9D">
        <w:rPr>
          <w:color w:val="4471C4"/>
        </w:rPr>
        <w:t xml:space="preserve">ων </w:t>
      </w:r>
      <w:r>
        <w:rPr>
          <w:color w:val="4471C4"/>
        </w:rPr>
        <w:t>του</w:t>
      </w:r>
      <w:r>
        <w:rPr>
          <w:color w:val="4471C4"/>
          <w:spacing w:val="1"/>
        </w:rPr>
        <w:t xml:space="preserve"> </w:t>
      </w:r>
      <w:r>
        <w:rPr>
          <w:color w:val="4471C4"/>
        </w:rPr>
        <w:t>έργου</w:t>
      </w:r>
    </w:p>
    <w:p w14:paraId="4C13C651" w14:textId="77777777" w:rsidR="00FA06A1" w:rsidRDefault="00000000">
      <w:pPr>
        <w:pStyle w:val="Title"/>
        <w:spacing w:before="239"/>
        <w:ind w:right="587"/>
      </w:pPr>
      <w:r>
        <w:rPr>
          <w:color w:val="4471C4"/>
        </w:rPr>
        <w:t>WeOpenGov: Δίκτυο Κοινωνίας Πολιτών - Δημόσιων Φορέων για την</w:t>
      </w:r>
      <w:r>
        <w:rPr>
          <w:color w:val="4471C4"/>
          <w:spacing w:val="-61"/>
        </w:rPr>
        <w:t xml:space="preserve"> </w:t>
      </w:r>
      <w:r>
        <w:rPr>
          <w:color w:val="4471C4"/>
        </w:rPr>
        <w:t>Ανοικτή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Διακυβέρνηση</w:t>
      </w:r>
    </w:p>
    <w:p w14:paraId="2DABF35C" w14:textId="77777777" w:rsidR="00FA06A1" w:rsidRDefault="00FA06A1">
      <w:pPr>
        <w:pStyle w:val="BodyText"/>
        <w:spacing w:before="3"/>
        <w:rPr>
          <w:b/>
        </w:rPr>
      </w:pPr>
    </w:p>
    <w:p w14:paraId="38A3D369" w14:textId="77777777" w:rsidR="00FA06A1" w:rsidRDefault="00000000">
      <w:pPr>
        <w:pStyle w:val="BodyText"/>
        <w:spacing w:line="268" w:lineRule="auto"/>
        <w:ind w:left="100" w:right="115"/>
        <w:jc w:val="both"/>
      </w:pPr>
      <w:r>
        <w:rPr>
          <w:spacing w:val="-1"/>
        </w:rPr>
        <w:t>Το</w:t>
      </w:r>
      <w:r>
        <w:rPr>
          <w:spacing w:val="-10"/>
        </w:rPr>
        <w:t xml:space="preserve"> </w:t>
      </w:r>
      <w:r>
        <w:rPr>
          <w:spacing w:val="-1"/>
        </w:rPr>
        <w:t>έργο</w:t>
      </w:r>
      <w:r>
        <w:rPr>
          <w:spacing w:val="-11"/>
        </w:rPr>
        <w:t xml:space="preserve"> </w:t>
      </w:r>
      <w:r>
        <w:rPr>
          <w:spacing w:val="-1"/>
        </w:rPr>
        <w:t>WeOpenGov:</w:t>
      </w:r>
      <w:r>
        <w:rPr>
          <w:spacing w:val="-11"/>
        </w:rPr>
        <w:t xml:space="preserve"> </w:t>
      </w:r>
      <w:r>
        <w:rPr>
          <w:spacing w:val="-1"/>
        </w:rPr>
        <w:t>Δικτύο</w:t>
      </w:r>
      <w:r>
        <w:rPr>
          <w:spacing w:val="-10"/>
        </w:rPr>
        <w:t xml:space="preserve"> </w:t>
      </w:r>
      <w:r>
        <w:rPr>
          <w:spacing w:val="-1"/>
        </w:rPr>
        <w:t>Κοινωνίας</w:t>
      </w:r>
      <w:r>
        <w:rPr>
          <w:spacing w:val="-10"/>
        </w:rPr>
        <w:t xml:space="preserve"> </w:t>
      </w:r>
      <w:r>
        <w:t>Πολιτών</w:t>
      </w:r>
      <w:r>
        <w:rPr>
          <w:spacing w:val="-12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Δημόσιων</w:t>
      </w:r>
      <w:r>
        <w:rPr>
          <w:spacing w:val="-10"/>
        </w:rPr>
        <w:t xml:space="preserve"> </w:t>
      </w:r>
      <w:r>
        <w:t>Φορέων</w:t>
      </w:r>
      <w:r>
        <w:rPr>
          <w:spacing w:val="-10"/>
        </w:rPr>
        <w:t xml:space="preserve"> </w:t>
      </w:r>
      <w:r>
        <w:t>για</w:t>
      </w:r>
      <w:r>
        <w:rPr>
          <w:spacing w:val="-13"/>
        </w:rPr>
        <w:t xml:space="preserve"> </w:t>
      </w:r>
      <w:r>
        <w:t>την</w:t>
      </w:r>
      <w:r>
        <w:rPr>
          <w:spacing w:val="-10"/>
        </w:rPr>
        <w:t xml:space="preserve"> </w:t>
      </w:r>
      <w:r>
        <w:t>Ανοικτή</w:t>
      </w:r>
      <w:r>
        <w:rPr>
          <w:spacing w:val="-13"/>
        </w:rPr>
        <w:t xml:space="preserve"> </w:t>
      </w:r>
      <w:r>
        <w:t>Διακυβέρνηση,</w:t>
      </w:r>
      <w:r>
        <w:rPr>
          <w:spacing w:val="1"/>
        </w:rPr>
        <w:t xml:space="preserve"> </w:t>
      </w:r>
      <w:r>
        <w:t>στοχεύει</w:t>
      </w:r>
      <w:r>
        <w:rPr>
          <w:spacing w:val="-9"/>
        </w:rPr>
        <w:t xml:space="preserve"> </w:t>
      </w:r>
      <w:r>
        <w:t>στη</w:t>
      </w:r>
      <w:r>
        <w:rPr>
          <w:spacing w:val="-10"/>
        </w:rPr>
        <w:t xml:space="preserve"> </w:t>
      </w:r>
      <w:r>
        <w:t>δημιουργία</w:t>
      </w:r>
      <w:r>
        <w:rPr>
          <w:spacing w:val="-9"/>
        </w:rPr>
        <w:t xml:space="preserve"> </w:t>
      </w:r>
      <w:r>
        <w:t>ενός</w:t>
      </w:r>
      <w:r>
        <w:rPr>
          <w:spacing w:val="-8"/>
        </w:rPr>
        <w:t xml:space="preserve"> </w:t>
      </w:r>
      <w:r>
        <w:t>πανελλαδικού</w:t>
      </w:r>
      <w:r>
        <w:rPr>
          <w:spacing w:val="-8"/>
        </w:rPr>
        <w:t xml:space="preserve"> </w:t>
      </w:r>
      <w:r>
        <w:t>μόνιμου</w:t>
      </w:r>
      <w:r>
        <w:rPr>
          <w:spacing w:val="-7"/>
        </w:rPr>
        <w:t xml:space="preserve"> </w:t>
      </w:r>
      <w:r>
        <w:t>πλήρως</w:t>
      </w:r>
      <w:r>
        <w:rPr>
          <w:spacing w:val="-8"/>
        </w:rPr>
        <w:t xml:space="preserve"> </w:t>
      </w:r>
      <w:r>
        <w:t>λειτουργικού</w:t>
      </w:r>
      <w:r>
        <w:rPr>
          <w:spacing w:val="-9"/>
        </w:rPr>
        <w:t xml:space="preserve"> </w:t>
      </w:r>
      <w:r>
        <w:t>Δικτύου</w:t>
      </w:r>
      <w:r>
        <w:rPr>
          <w:spacing w:val="-8"/>
        </w:rPr>
        <w:t xml:space="preserve"> </w:t>
      </w:r>
      <w:r>
        <w:t>Φορέων</w:t>
      </w:r>
      <w:r>
        <w:rPr>
          <w:spacing w:val="-6"/>
        </w:rPr>
        <w:t xml:space="preserve"> </w:t>
      </w:r>
      <w:r>
        <w:t>για</w:t>
      </w:r>
      <w:r>
        <w:rPr>
          <w:spacing w:val="-10"/>
        </w:rPr>
        <w:t xml:space="preserve"> </w:t>
      </w:r>
      <w:r>
        <w:t>την</w:t>
      </w:r>
      <w:r>
        <w:rPr>
          <w:spacing w:val="-47"/>
        </w:rPr>
        <w:t xml:space="preserve"> </w:t>
      </w:r>
      <w:r>
        <w:t>Ανοικτή</w:t>
      </w:r>
      <w:r>
        <w:rPr>
          <w:spacing w:val="1"/>
        </w:rPr>
        <w:t xml:space="preserve"> </w:t>
      </w:r>
      <w:r>
        <w:t>Διακυβέρνηση,</w:t>
      </w:r>
      <w:r>
        <w:rPr>
          <w:spacing w:val="1"/>
        </w:rPr>
        <w:t xml:space="preserve"> </w:t>
      </w:r>
      <w:r>
        <w:t>προερχόμενων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κοινωνία</w:t>
      </w:r>
      <w:r>
        <w:rPr>
          <w:spacing w:val="1"/>
        </w:rPr>
        <w:t xml:space="preserve"> </w:t>
      </w:r>
      <w:r>
        <w:t>πολιτών,</w:t>
      </w:r>
      <w:r>
        <w:rPr>
          <w:spacing w:val="1"/>
        </w:rPr>
        <w:t xml:space="preserve"> </w:t>
      </w:r>
      <w:r>
        <w:t>δημόσιους</w:t>
      </w:r>
      <w:r>
        <w:rPr>
          <w:spacing w:val="1"/>
        </w:rPr>
        <w:t xml:space="preserve"> </w:t>
      </w:r>
      <w:r>
        <w:t>φορείς,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ακαδημαϊκή</w:t>
      </w:r>
      <w:r>
        <w:rPr>
          <w:spacing w:val="1"/>
        </w:rPr>
        <w:t xml:space="preserve"> </w:t>
      </w:r>
      <w:r>
        <w:t>κοινότητα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ιδιωτικό</w:t>
      </w:r>
      <w:r>
        <w:rPr>
          <w:spacing w:val="1"/>
        </w:rPr>
        <w:t xml:space="preserve"> </w:t>
      </w:r>
      <w:r>
        <w:t>τομέα,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πρότυπα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φόρουμ</w:t>
      </w:r>
      <w:r>
        <w:rPr>
          <w:spacing w:val="1"/>
        </w:rPr>
        <w:t xml:space="preserve"> </w:t>
      </w:r>
      <w:r>
        <w:t>πολυμερούς</w:t>
      </w:r>
      <w:r>
        <w:rPr>
          <w:spacing w:val="1"/>
        </w:rPr>
        <w:t xml:space="preserve"> </w:t>
      </w:r>
      <w:r>
        <w:t>συνεργασίας</w:t>
      </w:r>
      <w:r>
        <w:rPr>
          <w:spacing w:val="-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Σύμπραξης για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Ανοικτή</w:t>
      </w:r>
      <w:r>
        <w:rPr>
          <w:spacing w:val="-3"/>
        </w:rPr>
        <w:t xml:space="preserve"> </w:t>
      </w:r>
      <w:r>
        <w:t>Διακυβέρνηση</w:t>
      </w:r>
      <w:r>
        <w:rPr>
          <w:spacing w:val="-1"/>
        </w:rPr>
        <w:t xml:space="preserve"> </w:t>
      </w:r>
      <w:r>
        <w:t>(OGP).</w:t>
      </w:r>
    </w:p>
    <w:p w14:paraId="7FF22574" w14:textId="77777777" w:rsidR="00FA06A1" w:rsidRDefault="00FA06A1">
      <w:pPr>
        <w:pStyle w:val="BodyText"/>
        <w:spacing w:before="4"/>
        <w:rPr>
          <w:sz w:val="19"/>
        </w:rPr>
      </w:pPr>
    </w:p>
    <w:p w14:paraId="0793C9D5" w14:textId="77777777" w:rsidR="00FA06A1" w:rsidRDefault="00000000">
      <w:pPr>
        <w:pStyle w:val="BodyText"/>
        <w:spacing w:line="268" w:lineRule="auto"/>
        <w:ind w:left="100" w:right="112"/>
        <w:jc w:val="both"/>
      </w:pPr>
      <w:r>
        <w:t>Μετά την δυναμική συμμετοχή και την πετυχημένη διεξαγωγή του Α΄κύκλου εκπαιδεύσεων, το έργο</w:t>
      </w:r>
      <w:r>
        <w:rPr>
          <w:spacing w:val="-47"/>
        </w:rPr>
        <w:t xml:space="preserve"> </w:t>
      </w:r>
      <w:r>
        <w:t>WeOpenGov</w:t>
      </w:r>
      <w:r>
        <w:rPr>
          <w:spacing w:val="-8"/>
        </w:rPr>
        <w:t xml:space="preserve"> </w:t>
      </w:r>
      <w:r>
        <w:t>καλεί</w:t>
      </w:r>
      <w:r>
        <w:rPr>
          <w:spacing w:val="-9"/>
        </w:rPr>
        <w:t xml:space="preserve"> </w:t>
      </w:r>
      <w:r>
        <w:t>εκ</w:t>
      </w:r>
      <w:r>
        <w:rPr>
          <w:spacing w:val="-9"/>
        </w:rPr>
        <w:t xml:space="preserve"> </w:t>
      </w:r>
      <w:r>
        <w:t>νέου</w:t>
      </w:r>
      <w:r>
        <w:rPr>
          <w:spacing w:val="-11"/>
        </w:rPr>
        <w:t xml:space="preserve"> </w:t>
      </w:r>
      <w:r>
        <w:t>για</w:t>
      </w:r>
      <w:r>
        <w:rPr>
          <w:spacing w:val="-10"/>
        </w:rPr>
        <w:t xml:space="preserve"> </w:t>
      </w:r>
      <w:r>
        <w:t>τη</w:t>
      </w:r>
      <w:r>
        <w:rPr>
          <w:spacing w:val="-9"/>
        </w:rPr>
        <w:t xml:space="preserve"> </w:t>
      </w:r>
      <w:r>
        <w:t>συμμετοχή</w:t>
      </w:r>
      <w:r>
        <w:rPr>
          <w:spacing w:val="-10"/>
        </w:rPr>
        <w:t xml:space="preserve"> </w:t>
      </w:r>
      <w:r>
        <w:t>τους</w:t>
      </w:r>
      <w:r>
        <w:rPr>
          <w:spacing w:val="-8"/>
        </w:rPr>
        <w:t xml:space="preserve"> </w:t>
      </w:r>
      <w:r>
        <w:t>στις</w:t>
      </w:r>
      <w:r>
        <w:rPr>
          <w:spacing w:val="-12"/>
        </w:rPr>
        <w:t xml:space="preserve"> </w:t>
      </w:r>
      <w:r>
        <w:t>εκπαιδευτικές</w:t>
      </w:r>
      <w:r>
        <w:rPr>
          <w:spacing w:val="-8"/>
        </w:rPr>
        <w:t xml:space="preserve"> </w:t>
      </w:r>
      <w:r>
        <w:t>δράσεις</w:t>
      </w:r>
      <w:r>
        <w:rPr>
          <w:spacing w:val="-10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Β’</w:t>
      </w:r>
      <w:r>
        <w:rPr>
          <w:spacing w:val="-9"/>
        </w:rPr>
        <w:t xml:space="preserve"> </w:t>
      </w:r>
      <w:r>
        <w:t>κύκλου,</w:t>
      </w:r>
      <w:r>
        <w:rPr>
          <w:spacing w:val="-10"/>
        </w:rPr>
        <w:t xml:space="preserve"> </w:t>
      </w:r>
      <w:r>
        <w:t>στελέχη</w:t>
      </w:r>
      <w:r>
        <w:rPr>
          <w:spacing w:val="-47"/>
        </w:rPr>
        <w:t xml:space="preserve"> </w:t>
      </w:r>
      <w:r>
        <w:t>φορέων και οργανισμών της κοινωνίας πολιτών, του δημόσιου τομέα, του ιδιωτικού τομέα και του</w:t>
      </w:r>
      <w:r>
        <w:rPr>
          <w:spacing w:val="1"/>
        </w:rPr>
        <w:t xml:space="preserve"> </w:t>
      </w:r>
      <w:r>
        <w:t>ακαδημαϊκού</w:t>
      </w:r>
      <w:r>
        <w:rPr>
          <w:spacing w:val="-3"/>
        </w:rPr>
        <w:t xml:space="preserve"> </w:t>
      </w:r>
      <w:r>
        <w:t>τομέα.</w:t>
      </w:r>
    </w:p>
    <w:p w14:paraId="4BB29911" w14:textId="77777777" w:rsidR="00FA06A1" w:rsidRDefault="00FA06A1">
      <w:pPr>
        <w:pStyle w:val="BodyText"/>
        <w:spacing w:before="5"/>
        <w:rPr>
          <w:sz w:val="19"/>
        </w:rPr>
      </w:pPr>
    </w:p>
    <w:p w14:paraId="1DA6ECDB" w14:textId="07ED1783" w:rsidR="00FA06A1" w:rsidRDefault="00000000">
      <w:pPr>
        <w:pStyle w:val="BodyText"/>
        <w:spacing w:line="268" w:lineRule="auto"/>
        <w:ind w:left="100" w:right="113"/>
        <w:jc w:val="both"/>
      </w:pPr>
      <w:r>
        <w:t>Ο</w:t>
      </w:r>
      <w:r>
        <w:rPr>
          <w:spacing w:val="-9"/>
        </w:rPr>
        <w:t xml:space="preserve"> </w:t>
      </w:r>
      <w:r>
        <w:t>Β’</w:t>
      </w:r>
      <w:r>
        <w:rPr>
          <w:spacing w:val="-10"/>
        </w:rPr>
        <w:t xml:space="preserve"> </w:t>
      </w:r>
      <w:r>
        <w:t>κύκλος</w:t>
      </w:r>
      <w:r>
        <w:rPr>
          <w:spacing w:val="-10"/>
        </w:rPr>
        <w:t xml:space="preserve"> </w:t>
      </w:r>
      <w:r>
        <w:t>των</w:t>
      </w:r>
      <w:r>
        <w:rPr>
          <w:spacing w:val="-11"/>
        </w:rPr>
        <w:t xml:space="preserve"> </w:t>
      </w:r>
      <w:r>
        <w:t>εκπαιδευτικών</w:t>
      </w:r>
      <w:r>
        <w:rPr>
          <w:spacing w:val="-8"/>
        </w:rPr>
        <w:t xml:space="preserve"> </w:t>
      </w:r>
      <w:r>
        <w:t>δράσεων</w:t>
      </w:r>
      <w:r>
        <w:rPr>
          <w:spacing w:val="-11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έργου</w:t>
      </w:r>
      <w:r>
        <w:rPr>
          <w:spacing w:val="-10"/>
        </w:rPr>
        <w:t xml:space="preserve"> </w:t>
      </w:r>
      <w:r>
        <w:t>WeOpenGov</w:t>
      </w:r>
      <w:r>
        <w:rPr>
          <w:spacing w:val="-9"/>
        </w:rPr>
        <w:t xml:space="preserve"> </w:t>
      </w:r>
      <w:r>
        <w:t>θα</w:t>
      </w:r>
      <w:r>
        <w:rPr>
          <w:spacing w:val="-10"/>
        </w:rPr>
        <w:t xml:space="preserve"> </w:t>
      </w:r>
      <w:r>
        <w:t>υλοποιηθεί</w:t>
      </w:r>
      <w:r>
        <w:rPr>
          <w:spacing w:val="-10"/>
        </w:rPr>
        <w:t xml:space="preserve"> </w:t>
      </w:r>
      <w:r w:rsidR="0072553D">
        <w:t>μέσω</w:t>
      </w:r>
      <w:r>
        <w:rPr>
          <w:spacing w:val="-8"/>
        </w:rPr>
        <w:t xml:space="preserve"> </w:t>
      </w:r>
      <w:r>
        <w:t>διαδικτύου,</w:t>
      </w:r>
      <w:r>
        <w:rPr>
          <w:spacing w:val="-10"/>
        </w:rPr>
        <w:t xml:space="preserve"> </w:t>
      </w:r>
      <w:r>
        <w:t>στο</w:t>
      </w:r>
      <w:r>
        <w:rPr>
          <w:spacing w:val="-47"/>
        </w:rPr>
        <w:t xml:space="preserve"> </w:t>
      </w:r>
      <w:r>
        <w:t>διάστημα Μαρτίου 2023 – Ιουνίου 2023, με τμήματα 30-35 εκπαιδευόμενων ανά κύκλο και 5ωρες</w:t>
      </w:r>
      <w:r>
        <w:rPr>
          <w:spacing w:val="1"/>
        </w:rPr>
        <w:t xml:space="preserve"> </w:t>
      </w:r>
      <w:r>
        <w:t>εβδομαδιαίες</w:t>
      </w:r>
      <w:r>
        <w:rPr>
          <w:spacing w:val="1"/>
        </w:rPr>
        <w:t xml:space="preserve"> </w:t>
      </w:r>
      <w:r>
        <w:t>συναντήσεις,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παρουσιάσεις,</w:t>
      </w:r>
      <w:r>
        <w:rPr>
          <w:spacing w:val="1"/>
        </w:rPr>
        <w:t xml:space="preserve"> </w:t>
      </w:r>
      <w:r>
        <w:t>εργαστηριακές</w:t>
      </w:r>
      <w:r>
        <w:rPr>
          <w:spacing w:val="1"/>
        </w:rPr>
        <w:t xml:space="preserve"> </w:t>
      </w:r>
      <w:r>
        <w:t>ασκήσεις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πηγές</w:t>
      </w:r>
      <w:r>
        <w:rPr>
          <w:spacing w:val="1"/>
        </w:rPr>
        <w:t xml:space="preserve"> </w:t>
      </w:r>
      <w:r>
        <w:t>περαιτέρω</w:t>
      </w:r>
      <w:r>
        <w:rPr>
          <w:spacing w:val="1"/>
        </w:rPr>
        <w:t xml:space="preserve"> </w:t>
      </w:r>
      <w:r>
        <w:t>μελέτης,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εργάσιμες</w:t>
      </w:r>
      <w:r>
        <w:rPr>
          <w:spacing w:val="1"/>
        </w:rPr>
        <w:t xml:space="preserve"> </w:t>
      </w:r>
      <w:r>
        <w:t>ημέρες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ώρες.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σχεδιασμός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δράσεων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προϋποθέτει</w:t>
      </w:r>
      <w:r>
        <w:rPr>
          <w:spacing w:val="1"/>
        </w:rPr>
        <w:t xml:space="preserve"> </w:t>
      </w:r>
      <w:r>
        <w:t>προϋφιστάμενες γνώσεις και τεχνικές δεξιότητες για τους συμμετέχοντες πέραν της δυνατότητας</w:t>
      </w:r>
      <w:r>
        <w:rPr>
          <w:spacing w:val="1"/>
        </w:rPr>
        <w:t xml:space="preserve"> </w:t>
      </w:r>
      <w:r>
        <w:t>χρήσης</w:t>
      </w:r>
      <w:r>
        <w:rPr>
          <w:spacing w:val="-5"/>
        </w:rPr>
        <w:t xml:space="preserve"> </w:t>
      </w:r>
      <w:r>
        <w:t>υπολογιστή</w:t>
      </w:r>
      <w:r>
        <w:rPr>
          <w:spacing w:val="-5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διαδικτύου,</w:t>
      </w:r>
      <w:r>
        <w:rPr>
          <w:spacing w:val="-4"/>
        </w:rPr>
        <w:t xml:space="preserve"> </w:t>
      </w:r>
      <w:r>
        <w:t>συμμετοχής</w:t>
      </w:r>
      <w:r>
        <w:rPr>
          <w:spacing w:val="-6"/>
        </w:rPr>
        <w:t xml:space="preserve"> </w:t>
      </w:r>
      <w:r>
        <w:t>σε</w:t>
      </w:r>
      <w:r>
        <w:rPr>
          <w:spacing w:val="-6"/>
        </w:rPr>
        <w:t xml:space="preserve"> </w:t>
      </w:r>
      <w:r>
        <w:t>τηλεδιασκέψεις</w:t>
      </w:r>
      <w:r>
        <w:rPr>
          <w:spacing w:val="-4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μελέτης</w:t>
      </w:r>
      <w:r>
        <w:rPr>
          <w:spacing w:val="-6"/>
        </w:rPr>
        <w:t xml:space="preserve"> </w:t>
      </w:r>
      <w:r>
        <w:t>πηγών</w:t>
      </w:r>
      <w:r>
        <w:rPr>
          <w:spacing w:val="-5"/>
        </w:rPr>
        <w:t xml:space="preserve"> </w:t>
      </w:r>
      <w:r>
        <w:t>στην</w:t>
      </w:r>
      <w:r>
        <w:rPr>
          <w:spacing w:val="-5"/>
        </w:rPr>
        <w:t xml:space="preserve"> </w:t>
      </w:r>
      <w:r>
        <w:t>αγγλική</w:t>
      </w:r>
      <w:r>
        <w:rPr>
          <w:spacing w:val="-48"/>
        </w:rPr>
        <w:t xml:space="preserve"> </w:t>
      </w:r>
      <w:r>
        <w:t>γλώσσα.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θέματα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καλυφθούν</w:t>
      </w:r>
      <w:r>
        <w:rPr>
          <w:spacing w:val="1"/>
        </w:rPr>
        <w:t xml:space="preserve"> </w:t>
      </w:r>
      <w:r>
        <w:t>περιλαμβάνουν</w:t>
      </w:r>
      <w:r>
        <w:rPr>
          <w:spacing w:val="1"/>
        </w:rPr>
        <w:t xml:space="preserve"> </w:t>
      </w:r>
      <w:r>
        <w:t>αντικείμενα</w:t>
      </w:r>
      <w:r>
        <w:rPr>
          <w:spacing w:val="1"/>
        </w:rPr>
        <w:t xml:space="preserve"> </w:t>
      </w:r>
      <w:r>
        <w:t>ανοικτής</w:t>
      </w:r>
      <w:r>
        <w:rPr>
          <w:spacing w:val="1"/>
        </w:rPr>
        <w:t xml:space="preserve"> </w:t>
      </w:r>
      <w:r>
        <w:t>διακυβέρνησης,</w:t>
      </w:r>
      <w:r>
        <w:rPr>
          <w:spacing w:val="1"/>
        </w:rPr>
        <w:t xml:space="preserve"> </w:t>
      </w:r>
      <w:r>
        <w:t>δημόσιας συμμετοχής, πολυσυμμετοχικού σχεδιασμού, παραγωγής καινοτομίας και άλλα. Μετά το</w:t>
      </w:r>
      <w:r>
        <w:rPr>
          <w:spacing w:val="1"/>
        </w:rPr>
        <w:t xml:space="preserve"> </w:t>
      </w:r>
      <w:r>
        <w:t>πέρας των</w:t>
      </w:r>
      <w:r>
        <w:rPr>
          <w:spacing w:val="1"/>
        </w:rPr>
        <w:t xml:space="preserve"> </w:t>
      </w:r>
      <w:r>
        <w:t>εκπαιδευτικών δράσεων οι εκπαιδευθέντες θα κληθούν να</w:t>
      </w:r>
      <w:r>
        <w:rPr>
          <w:spacing w:val="1"/>
        </w:rPr>
        <w:t xml:space="preserve"> </w:t>
      </w:r>
      <w:r>
        <w:t>ασκηθούν, ως μέλη του</w:t>
      </w:r>
      <w:r>
        <w:rPr>
          <w:spacing w:val="1"/>
        </w:rPr>
        <w:t xml:space="preserve"> </w:t>
      </w:r>
      <w:r>
        <w:t>δικτύου WeOpenGov, στην εξ αποστάσεως συνεργασία και</w:t>
      </w:r>
      <w:r>
        <w:rPr>
          <w:spacing w:val="1"/>
        </w:rPr>
        <w:t xml:space="preserve"> </w:t>
      </w:r>
      <w:r>
        <w:t>συνδημιουργία προτάσεων για δράσεις</w:t>
      </w:r>
      <w:r>
        <w:rPr>
          <w:spacing w:val="1"/>
        </w:rPr>
        <w:t xml:space="preserve"> </w:t>
      </w:r>
      <w:r>
        <w:t>ανοικτής διακυβέρνησης. Οι προτάσεις αυτές θα προβληθούν δημοσίως από το έργο WeOpenGov,</w:t>
      </w:r>
      <w:r>
        <w:rPr>
          <w:spacing w:val="1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δυνατότητα</w:t>
      </w:r>
      <w:r>
        <w:rPr>
          <w:spacing w:val="-3"/>
        </w:rPr>
        <w:t xml:space="preserve"> </w:t>
      </w:r>
      <w:r>
        <w:t>διεκδίκησης επάθλου.</w:t>
      </w:r>
    </w:p>
    <w:p w14:paraId="27D95292" w14:textId="77777777" w:rsidR="00FA06A1" w:rsidRDefault="00FA06A1">
      <w:pPr>
        <w:pStyle w:val="BodyText"/>
        <w:spacing w:before="11"/>
        <w:rPr>
          <w:sz w:val="18"/>
        </w:rPr>
      </w:pPr>
    </w:p>
    <w:p w14:paraId="574169AE" w14:textId="77777777" w:rsidR="00FA06A1" w:rsidRDefault="00000000">
      <w:pPr>
        <w:pStyle w:val="Heading1"/>
        <w:spacing w:line="268" w:lineRule="auto"/>
      </w:pPr>
      <w:r>
        <w:t>Για την εκδήλωση ενδιαφέροντος και τη συμμετοχή τους στις εκπαιδευτικές δράσεις του έργου</w:t>
      </w:r>
      <w:r>
        <w:rPr>
          <w:spacing w:val="1"/>
        </w:rPr>
        <w:t xml:space="preserve"> </w:t>
      </w:r>
      <w:r>
        <w:t>WeOpenGov</w:t>
      </w:r>
      <w:r>
        <w:rPr>
          <w:spacing w:val="-2"/>
        </w:rPr>
        <w:t xml:space="preserve"> </w:t>
      </w:r>
      <w:r>
        <w:t>οι</w:t>
      </w:r>
      <w:r>
        <w:rPr>
          <w:spacing w:val="-3"/>
        </w:rPr>
        <w:t xml:space="preserve"> </w:t>
      </w:r>
      <w:r>
        <w:t>ενδιαφερόμενοι</w:t>
      </w:r>
      <w:r>
        <w:rPr>
          <w:spacing w:val="-3"/>
        </w:rPr>
        <w:t xml:space="preserve"> </w:t>
      </w:r>
      <w:r>
        <w:t>θα</w:t>
      </w:r>
      <w:r>
        <w:rPr>
          <w:spacing w:val="-3"/>
        </w:rPr>
        <w:t xml:space="preserve"> </w:t>
      </w:r>
      <w:r>
        <w:t>πρέπει</w:t>
      </w:r>
      <w:r>
        <w:rPr>
          <w:spacing w:val="-3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αποστείλουν</w:t>
      </w:r>
      <w:r>
        <w:rPr>
          <w:spacing w:val="-3"/>
        </w:rPr>
        <w:t xml:space="preserve"> </w:t>
      </w:r>
      <w:r>
        <w:t>ένα</w:t>
      </w:r>
      <w:r>
        <w:rPr>
          <w:spacing w:val="-2"/>
        </w:rPr>
        <w:t xml:space="preserve"> </w:t>
      </w:r>
      <w:r>
        <w:t>σύντομο</w:t>
      </w:r>
      <w:r>
        <w:rPr>
          <w:spacing w:val="-2"/>
        </w:rPr>
        <w:t xml:space="preserve"> </w:t>
      </w:r>
      <w:r>
        <w:t>βιογραφικό</w:t>
      </w:r>
      <w:r>
        <w:rPr>
          <w:spacing w:val="-3"/>
        </w:rPr>
        <w:t xml:space="preserve"> </w:t>
      </w:r>
      <w:r>
        <w:t>σημείωμα.</w:t>
      </w:r>
    </w:p>
    <w:p w14:paraId="03800C5C" w14:textId="77777777" w:rsidR="00FA06A1" w:rsidRDefault="00FA06A1">
      <w:pPr>
        <w:spacing w:line="268" w:lineRule="auto"/>
        <w:sectPr w:rsidR="00FA06A1">
          <w:headerReference w:type="default" r:id="rId7"/>
          <w:footerReference w:type="default" r:id="rId8"/>
          <w:type w:val="continuous"/>
          <w:pgSz w:w="11910" w:h="16840"/>
          <w:pgMar w:top="2420" w:right="1320" w:bottom="1980" w:left="1340" w:header="231" w:footer="1785" w:gutter="0"/>
          <w:pgNumType w:start="1"/>
          <w:cols w:space="720"/>
        </w:sectPr>
      </w:pPr>
    </w:p>
    <w:p w14:paraId="6266D839" w14:textId="77777777" w:rsidR="00FA06A1" w:rsidRDefault="00FA06A1">
      <w:pPr>
        <w:pStyle w:val="BodyText"/>
        <w:rPr>
          <w:b/>
          <w:sz w:val="20"/>
        </w:rPr>
      </w:pPr>
    </w:p>
    <w:p w14:paraId="1E81E265" w14:textId="77777777" w:rsidR="00FA06A1" w:rsidRDefault="00FA06A1">
      <w:pPr>
        <w:pStyle w:val="BodyText"/>
        <w:spacing w:before="2"/>
        <w:rPr>
          <w:b/>
        </w:rPr>
      </w:pPr>
    </w:p>
    <w:p w14:paraId="77D6EE71" w14:textId="77777777" w:rsidR="00FA06A1" w:rsidRDefault="00000000">
      <w:pPr>
        <w:pStyle w:val="BodyText"/>
        <w:spacing w:before="56" w:line="268" w:lineRule="auto"/>
        <w:ind w:left="100" w:right="114"/>
        <w:jc w:val="both"/>
      </w:pPr>
      <w:r>
        <w:t>Το βιογραφικό σημείωμα πρέπει να αποσταλεί μέσω ηλεκτρονικού ταχυδρομείου στη διεύθυνση</w:t>
      </w:r>
      <w:r>
        <w:rPr>
          <w:spacing w:val="1"/>
        </w:rPr>
        <w:t xml:space="preserve"> </w:t>
      </w:r>
      <w:r>
        <w:t>επικοινωνίας του έργου WeOpenGov (</w:t>
      </w:r>
      <w:hyperlink r:id="rId9">
        <w:r>
          <w:rPr>
            <w:color w:val="0000FF"/>
            <w:u w:val="single" w:color="0000FF"/>
          </w:rPr>
          <w:t>info@weopengov.gr</w:t>
        </w:r>
      </w:hyperlink>
      <w:r>
        <w:t>), και οι πληροφορίες που περιλαμβάνει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χρησιμοποιηθούν</w:t>
      </w:r>
      <w:r>
        <w:rPr>
          <w:spacing w:val="1"/>
        </w:rPr>
        <w:t xml:space="preserve"> </w:t>
      </w:r>
      <w:r>
        <w:t>τηρώντας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πρόνοιες</w:t>
      </w:r>
      <w:r>
        <w:rPr>
          <w:spacing w:val="1"/>
        </w:rPr>
        <w:t xml:space="preserve"> </w:t>
      </w:r>
      <w:r>
        <w:t>προστασίας</w:t>
      </w:r>
      <w:r>
        <w:rPr>
          <w:spacing w:val="1"/>
        </w:rPr>
        <w:t xml:space="preserve"> </w:t>
      </w:r>
      <w:r>
        <w:t>προσωπικών</w:t>
      </w:r>
      <w:r>
        <w:rPr>
          <w:spacing w:val="1"/>
        </w:rPr>
        <w:t xml:space="preserve"> </w:t>
      </w:r>
      <w:r>
        <w:t>δεδομένων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έργου,</w:t>
      </w:r>
      <w:r>
        <w:rPr>
          <w:spacing w:val="1"/>
        </w:rPr>
        <w:t xml:space="preserve"> </w:t>
      </w:r>
      <w:r>
        <w:t>αποκλειστικά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μόνο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ανάγκες</w:t>
      </w:r>
      <w:r>
        <w:rPr>
          <w:spacing w:val="1"/>
        </w:rPr>
        <w:t xml:space="preserve"> </w:t>
      </w:r>
      <w:r>
        <w:t>επικοινωνίας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έργο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παρούσας</w:t>
      </w:r>
      <w:r>
        <w:rPr>
          <w:spacing w:val="1"/>
        </w:rPr>
        <w:t xml:space="preserve"> </w:t>
      </w:r>
      <w:r>
        <w:t>πρόσκλησης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συμμετοχή,</w:t>
      </w:r>
      <w:r>
        <w:rPr>
          <w:spacing w:val="-3"/>
        </w:rPr>
        <w:t xml:space="preserve"> </w:t>
      </w:r>
      <w:r>
        <w:t>όσων</w:t>
      </w:r>
      <w:r>
        <w:rPr>
          <w:spacing w:val="-4"/>
        </w:rPr>
        <w:t xml:space="preserve"> </w:t>
      </w:r>
      <w:r>
        <w:t>ενδιαφερόμενων</w:t>
      </w:r>
      <w:r>
        <w:rPr>
          <w:spacing w:val="-2"/>
        </w:rPr>
        <w:t xml:space="preserve"> </w:t>
      </w:r>
      <w:r>
        <w:t>επιλεγούν,</w:t>
      </w:r>
      <w:r>
        <w:rPr>
          <w:spacing w:val="-1"/>
        </w:rPr>
        <w:t xml:space="preserve"> </w:t>
      </w:r>
      <w:r>
        <w:t>στις</w:t>
      </w:r>
      <w:r>
        <w:rPr>
          <w:spacing w:val="-2"/>
        </w:rPr>
        <w:t xml:space="preserve"> </w:t>
      </w:r>
      <w:r>
        <w:t>εκπαιδευτικές δράσεις.</w:t>
      </w:r>
    </w:p>
    <w:p w14:paraId="0B865645" w14:textId="77777777" w:rsidR="00FA06A1" w:rsidRDefault="00FA06A1">
      <w:pPr>
        <w:pStyle w:val="BodyText"/>
        <w:spacing w:before="4"/>
        <w:rPr>
          <w:sz w:val="19"/>
        </w:rPr>
      </w:pPr>
    </w:p>
    <w:p w14:paraId="3BA85A3A" w14:textId="77777777" w:rsidR="00FA06A1" w:rsidRDefault="00000000">
      <w:pPr>
        <w:pStyle w:val="BodyText"/>
        <w:ind w:left="100"/>
        <w:jc w:val="both"/>
      </w:pPr>
      <w:r>
        <w:t>Όλες</w:t>
      </w:r>
      <w:r>
        <w:rPr>
          <w:spacing w:val="-4"/>
        </w:rPr>
        <w:t xml:space="preserve"> </w:t>
      </w:r>
      <w:r>
        <w:t>οι</w:t>
      </w:r>
      <w:r>
        <w:rPr>
          <w:spacing w:val="-4"/>
        </w:rPr>
        <w:t xml:space="preserve"> </w:t>
      </w:r>
      <w:r>
        <w:t>εκδηλώσεις</w:t>
      </w:r>
      <w:r>
        <w:rPr>
          <w:spacing w:val="-5"/>
        </w:rPr>
        <w:t xml:space="preserve"> </w:t>
      </w:r>
      <w:r>
        <w:t>ενδιαφέροντος</w:t>
      </w:r>
      <w:r>
        <w:rPr>
          <w:spacing w:val="-1"/>
        </w:rPr>
        <w:t xml:space="preserve"> </w:t>
      </w:r>
      <w:r>
        <w:t>θα</w:t>
      </w:r>
      <w:r>
        <w:rPr>
          <w:spacing w:val="-4"/>
        </w:rPr>
        <w:t xml:space="preserve"> </w:t>
      </w:r>
      <w:r>
        <w:t>απαντηθούν</w:t>
      </w:r>
      <w:r>
        <w:rPr>
          <w:spacing w:val="-7"/>
        </w:rPr>
        <w:t xml:space="preserve"> </w:t>
      </w:r>
      <w:r>
        <w:t>θετικά</w:t>
      </w:r>
      <w:r>
        <w:rPr>
          <w:spacing w:val="-2"/>
        </w:rPr>
        <w:t xml:space="preserve"> </w:t>
      </w:r>
      <w:r>
        <w:t>ή</w:t>
      </w:r>
      <w:r>
        <w:rPr>
          <w:spacing w:val="-3"/>
        </w:rPr>
        <w:t xml:space="preserve"> </w:t>
      </w:r>
      <w:r>
        <w:t>αρνητικά.</w:t>
      </w:r>
    </w:p>
    <w:p w14:paraId="449A2FA6" w14:textId="77777777" w:rsidR="00FA06A1" w:rsidRDefault="00FA06A1">
      <w:pPr>
        <w:pStyle w:val="BodyText"/>
        <w:spacing w:before="3"/>
      </w:pPr>
    </w:p>
    <w:p w14:paraId="6A22BF34" w14:textId="77777777" w:rsidR="00FA06A1" w:rsidRDefault="00000000">
      <w:pPr>
        <w:pStyle w:val="BodyText"/>
        <w:spacing w:line="268" w:lineRule="auto"/>
        <w:ind w:left="100" w:right="115"/>
        <w:jc w:val="both"/>
      </w:pPr>
      <w:r>
        <w:t>Για τις εκδηλώσεις ενδιαφέροντος που θα απαντηθούν θετικά θα προσφερθεί θέση συμμετοχής σε</w:t>
      </w:r>
      <w:r>
        <w:rPr>
          <w:spacing w:val="1"/>
        </w:rPr>
        <w:t xml:space="preserve"> </w:t>
      </w:r>
      <w:r>
        <w:t>συγκεκριμένο εκπαιδευτικό κύκλο του έργου, από τους 3 διαδοχικούς εκπαιδευτικούς κύκλους που</w:t>
      </w:r>
      <w:r>
        <w:rPr>
          <w:spacing w:val="1"/>
        </w:rPr>
        <w:t xml:space="preserve"> </w:t>
      </w:r>
      <w:r>
        <w:t>έχουν</w:t>
      </w:r>
      <w:r>
        <w:rPr>
          <w:spacing w:val="-3"/>
        </w:rPr>
        <w:t xml:space="preserve"> </w:t>
      </w:r>
      <w:r>
        <w:t>προγραμματιστεί, την</w:t>
      </w:r>
      <w:r>
        <w:rPr>
          <w:spacing w:val="-2"/>
        </w:rPr>
        <w:t xml:space="preserve"> </w:t>
      </w:r>
      <w:r>
        <w:t>οποία</w:t>
      </w:r>
      <w:r>
        <w:rPr>
          <w:spacing w:val="-3"/>
        </w:rPr>
        <w:t xml:space="preserve"> </w:t>
      </w:r>
      <w:r>
        <w:t>οι</w:t>
      </w:r>
      <w:r>
        <w:rPr>
          <w:spacing w:val="-2"/>
        </w:rPr>
        <w:t xml:space="preserve"> </w:t>
      </w:r>
      <w:r>
        <w:t>ενδιαφερόμενοι</w:t>
      </w:r>
      <w:r>
        <w:rPr>
          <w:spacing w:val="-2"/>
        </w:rPr>
        <w:t xml:space="preserve"> </w:t>
      </w:r>
      <w:r>
        <w:t>θα κληθούν</w:t>
      </w:r>
      <w:r>
        <w:rPr>
          <w:spacing w:val="-1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αποδεχθούν.</w:t>
      </w:r>
    </w:p>
    <w:p w14:paraId="520E2E2B" w14:textId="77777777" w:rsidR="00FA06A1" w:rsidRDefault="00FA06A1">
      <w:pPr>
        <w:pStyle w:val="BodyText"/>
        <w:spacing w:before="6"/>
        <w:rPr>
          <w:sz w:val="19"/>
        </w:rPr>
      </w:pPr>
    </w:p>
    <w:p w14:paraId="2F84DC25" w14:textId="0AC142A2" w:rsidR="00FA06A1" w:rsidRDefault="00000000" w:rsidP="00457B9D">
      <w:pPr>
        <w:pStyle w:val="Heading1"/>
        <w:spacing w:line="268" w:lineRule="auto"/>
        <w:ind w:right="116"/>
      </w:pPr>
      <w:r>
        <w:t>Με την ολοκλήρωση κάθε εκπαιδευτικού κύκλου του προγράμματος, η Διεθνής Διαφάνεια θα</w:t>
      </w:r>
      <w:r>
        <w:rPr>
          <w:spacing w:val="1"/>
        </w:rPr>
        <w:t xml:space="preserve"> </w:t>
      </w:r>
      <w:r>
        <w:t>αποστείλει</w:t>
      </w:r>
      <w:r>
        <w:rPr>
          <w:spacing w:val="-2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κάθε</w:t>
      </w:r>
      <w:r>
        <w:rPr>
          <w:spacing w:val="-1"/>
        </w:rPr>
        <w:t xml:space="preserve"> </w:t>
      </w:r>
      <w:r>
        <w:t>εκπαιδευόμενο</w:t>
      </w:r>
      <w:r>
        <w:rPr>
          <w:spacing w:val="-1"/>
        </w:rPr>
        <w:t xml:space="preserve"> </w:t>
      </w:r>
      <w:r>
        <w:t>βεβαίωση συμμετοχής.</w:t>
      </w:r>
    </w:p>
    <w:p w14:paraId="3325F634" w14:textId="5262E8F4" w:rsidR="00457B9D" w:rsidRDefault="00457B9D" w:rsidP="00457B9D">
      <w:pPr>
        <w:pStyle w:val="Heading1"/>
        <w:spacing w:line="268" w:lineRule="auto"/>
        <w:ind w:right="116"/>
      </w:pPr>
    </w:p>
    <w:p w14:paraId="378FBE18" w14:textId="77777777" w:rsidR="00457B9D" w:rsidRPr="0072553D" w:rsidRDefault="00457B9D" w:rsidP="00457B9D">
      <w:pPr>
        <w:pStyle w:val="Heading1"/>
        <w:spacing w:line="268" w:lineRule="auto"/>
        <w:ind w:right="116"/>
      </w:pPr>
    </w:p>
    <w:p w14:paraId="16FE37F5" w14:textId="77777777" w:rsidR="00FA06A1" w:rsidRDefault="00FA06A1">
      <w:pPr>
        <w:pStyle w:val="BodyText"/>
        <w:spacing w:before="1"/>
        <w:rPr>
          <w:b/>
          <w:sz w:val="25"/>
        </w:rPr>
      </w:pPr>
    </w:p>
    <w:p w14:paraId="31B5748B" w14:textId="77777777" w:rsidR="00FA06A1" w:rsidRDefault="00000000">
      <w:pPr>
        <w:ind w:left="100" w:right="116"/>
        <w:jc w:val="both"/>
        <w:rPr>
          <w:sz w:val="20"/>
        </w:rPr>
      </w:pPr>
      <w:r>
        <w:rPr>
          <w:sz w:val="20"/>
        </w:rPr>
        <w:t>Το</w:t>
      </w:r>
      <w:r>
        <w:rPr>
          <w:spacing w:val="1"/>
          <w:sz w:val="20"/>
        </w:rPr>
        <w:t xml:space="preserve"> </w:t>
      </w:r>
      <w:r>
        <w:rPr>
          <w:sz w:val="20"/>
        </w:rPr>
        <w:t>έργο</w:t>
      </w:r>
      <w:r>
        <w:rPr>
          <w:spacing w:val="1"/>
          <w:sz w:val="20"/>
        </w:rPr>
        <w:t xml:space="preserve"> </w:t>
      </w:r>
      <w:r>
        <w:rPr>
          <w:sz w:val="20"/>
        </w:rPr>
        <w:t>«WeOpenGov:</w:t>
      </w:r>
      <w:r>
        <w:rPr>
          <w:spacing w:val="1"/>
          <w:sz w:val="20"/>
        </w:rPr>
        <w:t xml:space="preserve"> </w:t>
      </w:r>
      <w:r>
        <w:rPr>
          <w:sz w:val="20"/>
        </w:rPr>
        <w:t>Δίκτυο</w:t>
      </w:r>
      <w:r>
        <w:rPr>
          <w:spacing w:val="1"/>
          <w:sz w:val="20"/>
        </w:rPr>
        <w:t xml:space="preserve"> </w:t>
      </w:r>
      <w:r>
        <w:rPr>
          <w:sz w:val="20"/>
        </w:rPr>
        <w:t>Κοινωνίας</w:t>
      </w:r>
      <w:r>
        <w:rPr>
          <w:spacing w:val="1"/>
          <w:sz w:val="20"/>
        </w:rPr>
        <w:t xml:space="preserve"> </w:t>
      </w:r>
      <w:r>
        <w:rPr>
          <w:sz w:val="20"/>
        </w:rPr>
        <w:t>Πολιτών-Δημόσιων</w:t>
      </w:r>
      <w:r>
        <w:rPr>
          <w:spacing w:val="1"/>
          <w:sz w:val="20"/>
        </w:rPr>
        <w:t xml:space="preserve"> </w:t>
      </w:r>
      <w:r>
        <w:rPr>
          <w:sz w:val="20"/>
        </w:rPr>
        <w:t>Φορέων</w:t>
      </w:r>
      <w:r>
        <w:rPr>
          <w:spacing w:val="1"/>
          <w:sz w:val="20"/>
        </w:rPr>
        <w:t xml:space="preserve"> </w:t>
      </w:r>
      <w:r>
        <w:rPr>
          <w:sz w:val="20"/>
        </w:rPr>
        <w:t>για</w:t>
      </w:r>
      <w:r>
        <w:rPr>
          <w:spacing w:val="1"/>
          <w:sz w:val="20"/>
        </w:rPr>
        <w:t xml:space="preserve"> </w:t>
      </w:r>
      <w:r>
        <w:rPr>
          <w:sz w:val="20"/>
        </w:rPr>
        <w:t>την</w:t>
      </w:r>
      <w:r>
        <w:rPr>
          <w:spacing w:val="1"/>
          <w:sz w:val="20"/>
        </w:rPr>
        <w:t xml:space="preserve"> </w:t>
      </w:r>
      <w:r>
        <w:rPr>
          <w:sz w:val="20"/>
        </w:rPr>
        <w:t>Ανοιχτή</w:t>
      </w:r>
      <w:r>
        <w:rPr>
          <w:spacing w:val="1"/>
          <w:sz w:val="20"/>
        </w:rPr>
        <w:t xml:space="preserve"> </w:t>
      </w:r>
      <w:r>
        <w:rPr>
          <w:sz w:val="20"/>
        </w:rPr>
        <w:t>Διακυβέρνηση»</w:t>
      </w:r>
      <w:r>
        <w:rPr>
          <w:spacing w:val="1"/>
          <w:sz w:val="20"/>
        </w:rPr>
        <w:t xml:space="preserve"> </w:t>
      </w:r>
      <w:r>
        <w:rPr>
          <w:sz w:val="20"/>
        </w:rPr>
        <w:t>υλοποιείται στο πλαίσιο του προγράμματος Active citizens fund, με φορέα υλοποίησης τη Διεθνή Διαφάνεια-</w:t>
      </w:r>
      <w:r>
        <w:rPr>
          <w:spacing w:val="1"/>
          <w:sz w:val="20"/>
        </w:rPr>
        <w:t xml:space="preserve"> </w:t>
      </w:r>
      <w:r>
        <w:rPr>
          <w:sz w:val="20"/>
        </w:rPr>
        <w:t>Ελλάς και εταίρους το Εθνικό Δίκτυο Υποδομών Τεχνολογίας και Έρευνας – ΕΔΥΤΕ Α.Ε. (GRNET) και το Εθνικό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-6"/>
          <w:sz w:val="20"/>
        </w:rPr>
        <w:t xml:space="preserve"> </w:t>
      </w:r>
      <w:r>
        <w:rPr>
          <w:sz w:val="20"/>
        </w:rPr>
        <w:t>Καποδιστριακό</w:t>
      </w:r>
      <w:r>
        <w:rPr>
          <w:spacing w:val="-5"/>
          <w:sz w:val="20"/>
        </w:rPr>
        <w:t xml:space="preserve"> </w:t>
      </w:r>
      <w:r>
        <w:rPr>
          <w:sz w:val="20"/>
        </w:rPr>
        <w:t>Πανεπιστήμιο</w:t>
      </w:r>
      <w:r>
        <w:rPr>
          <w:spacing w:val="-5"/>
          <w:sz w:val="20"/>
        </w:rPr>
        <w:t xml:space="preserve"> </w:t>
      </w:r>
      <w:r>
        <w:rPr>
          <w:sz w:val="20"/>
        </w:rPr>
        <w:t>Αθηνών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Ερευνητική</w:t>
      </w:r>
      <w:r>
        <w:rPr>
          <w:spacing w:val="-5"/>
          <w:sz w:val="20"/>
        </w:rPr>
        <w:t xml:space="preserve"> </w:t>
      </w:r>
      <w:r>
        <w:rPr>
          <w:sz w:val="20"/>
        </w:rPr>
        <w:t>Ομάδα</w:t>
      </w:r>
      <w:r>
        <w:rPr>
          <w:spacing w:val="-4"/>
          <w:sz w:val="20"/>
        </w:rPr>
        <w:t xml:space="preserve"> </w:t>
      </w:r>
      <w:r>
        <w:rPr>
          <w:sz w:val="20"/>
        </w:rPr>
        <w:t>Ψηφιακά</w:t>
      </w:r>
      <w:r>
        <w:rPr>
          <w:spacing w:val="-4"/>
          <w:sz w:val="20"/>
        </w:rPr>
        <w:t xml:space="preserve"> </w:t>
      </w:r>
      <w:r>
        <w:rPr>
          <w:sz w:val="20"/>
        </w:rPr>
        <w:t>Μέσα</w:t>
      </w:r>
      <w:r>
        <w:rPr>
          <w:spacing w:val="-4"/>
          <w:sz w:val="20"/>
        </w:rPr>
        <w:t xml:space="preserve"> </w:t>
      </w:r>
      <w:r>
        <w:rPr>
          <w:sz w:val="20"/>
        </w:rPr>
        <w:t>για</w:t>
      </w:r>
      <w:r>
        <w:rPr>
          <w:spacing w:val="-3"/>
          <w:sz w:val="20"/>
        </w:rPr>
        <w:t xml:space="preserve"> </w:t>
      </w:r>
      <w:r>
        <w:rPr>
          <w:sz w:val="20"/>
        </w:rPr>
        <w:t>Συμμετοχή</w:t>
      </w:r>
      <w:r>
        <w:rPr>
          <w:spacing w:val="-5"/>
          <w:sz w:val="20"/>
        </w:rPr>
        <w:t xml:space="preserve"> </w:t>
      </w:r>
      <w:r>
        <w:rPr>
          <w:sz w:val="20"/>
        </w:rPr>
        <w:t>(ΕΚΠΑ</w:t>
      </w:r>
      <w:r>
        <w:rPr>
          <w:spacing w:val="-1"/>
          <w:sz w:val="20"/>
        </w:rPr>
        <w:t xml:space="preserve"> </w:t>
      </w:r>
      <w:r>
        <w:rPr>
          <w:sz w:val="20"/>
        </w:rPr>
        <w:t>dmPart).</w:t>
      </w:r>
    </w:p>
    <w:p w14:paraId="1944B75D" w14:textId="77777777" w:rsidR="00FA06A1" w:rsidRDefault="00FA06A1">
      <w:pPr>
        <w:pStyle w:val="BodyText"/>
        <w:spacing w:before="8"/>
        <w:rPr>
          <w:sz w:val="19"/>
        </w:rPr>
      </w:pPr>
    </w:p>
    <w:p w14:paraId="7C3B2D78" w14:textId="77777777" w:rsidR="00FA06A1" w:rsidRDefault="00000000">
      <w:pPr>
        <w:spacing w:before="1"/>
        <w:ind w:left="100" w:right="115"/>
        <w:jc w:val="both"/>
        <w:rPr>
          <w:sz w:val="20"/>
        </w:rPr>
      </w:pPr>
      <w:r>
        <w:rPr>
          <w:sz w:val="20"/>
        </w:rPr>
        <w:t>Το</w:t>
      </w:r>
      <w:r>
        <w:rPr>
          <w:spacing w:val="-4"/>
          <w:sz w:val="20"/>
        </w:rPr>
        <w:t xml:space="preserve"> </w:t>
      </w:r>
      <w:r>
        <w:rPr>
          <w:sz w:val="20"/>
        </w:rPr>
        <w:t>πρόγραμμα</w:t>
      </w:r>
      <w:r>
        <w:rPr>
          <w:spacing w:val="-3"/>
          <w:sz w:val="20"/>
        </w:rPr>
        <w:t xml:space="preserve"> </w:t>
      </w:r>
      <w:r>
        <w:rPr>
          <w:sz w:val="20"/>
        </w:rPr>
        <w:t>Active</w:t>
      </w:r>
      <w:r>
        <w:rPr>
          <w:spacing w:val="-5"/>
          <w:sz w:val="20"/>
        </w:rPr>
        <w:t xml:space="preserve"> </w:t>
      </w:r>
      <w:r>
        <w:rPr>
          <w:sz w:val="20"/>
        </w:rPr>
        <w:t>citizens</w:t>
      </w:r>
      <w:r>
        <w:rPr>
          <w:spacing w:val="-4"/>
          <w:sz w:val="20"/>
        </w:rPr>
        <w:t xml:space="preserve"> </w:t>
      </w:r>
      <w:r>
        <w:rPr>
          <w:sz w:val="20"/>
        </w:rPr>
        <w:t>fund,</w:t>
      </w:r>
      <w:r>
        <w:rPr>
          <w:spacing w:val="-4"/>
          <w:sz w:val="20"/>
        </w:rPr>
        <w:t xml:space="preserve"> </w:t>
      </w:r>
      <w:r>
        <w:rPr>
          <w:sz w:val="20"/>
        </w:rPr>
        <w:t>ύψους</w:t>
      </w:r>
      <w:r>
        <w:rPr>
          <w:spacing w:val="-3"/>
          <w:sz w:val="20"/>
        </w:rPr>
        <w:t xml:space="preserve"> </w:t>
      </w:r>
      <w:r>
        <w:rPr>
          <w:sz w:val="20"/>
        </w:rPr>
        <w:t>€</w:t>
      </w:r>
      <w:r>
        <w:rPr>
          <w:spacing w:val="-4"/>
          <w:sz w:val="20"/>
        </w:rPr>
        <w:t xml:space="preserve"> </w:t>
      </w:r>
      <w:r>
        <w:rPr>
          <w:sz w:val="20"/>
        </w:rPr>
        <w:t>13,5</w:t>
      </w:r>
      <w:r>
        <w:rPr>
          <w:spacing w:val="-6"/>
          <w:sz w:val="20"/>
        </w:rPr>
        <w:t xml:space="preserve"> </w:t>
      </w:r>
      <w:r>
        <w:rPr>
          <w:sz w:val="20"/>
        </w:rPr>
        <w:t>εκ.,</w:t>
      </w:r>
      <w:r>
        <w:rPr>
          <w:spacing w:val="-3"/>
          <w:sz w:val="20"/>
        </w:rPr>
        <w:t xml:space="preserve"> </w:t>
      </w:r>
      <w:r>
        <w:rPr>
          <w:sz w:val="20"/>
        </w:rPr>
        <w:t>χρηματοδοτείται</w:t>
      </w:r>
      <w:r>
        <w:rPr>
          <w:spacing w:val="-4"/>
          <w:sz w:val="20"/>
        </w:rPr>
        <w:t xml:space="preserve"> </w:t>
      </w:r>
      <w:r>
        <w:rPr>
          <w:sz w:val="20"/>
        </w:rPr>
        <w:t>από</w:t>
      </w:r>
      <w:r>
        <w:rPr>
          <w:spacing w:val="-3"/>
          <w:sz w:val="20"/>
        </w:rPr>
        <w:t xml:space="preserve"> </w:t>
      </w:r>
      <w:r>
        <w:rPr>
          <w:sz w:val="20"/>
        </w:rPr>
        <w:t>την</w:t>
      </w:r>
      <w:r>
        <w:rPr>
          <w:spacing w:val="-4"/>
          <w:sz w:val="20"/>
        </w:rPr>
        <w:t xml:space="preserve"> </w:t>
      </w:r>
      <w:r>
        <w:rPr>
          <w:sz w:val="20"/>
        </w:rPr>
        <w:t>Ισλανδία,</w:t>
      </w:r>
      <w:r>
        <w:rPr>
          <w:spacing w:val="-4"/>
          <w:sz w:val="20"/>
        </w:rPr>
        <w:t xml:space="preserve"> </w:t>
      </w:r>
      <w:r>
        <w:rPr>
          <w:sz w:val="20"/>
        </w:rPr>
        <w:t>το</w:t>
      </w:r>
      <w:r>
        <w:rPr>
          <w:spacing w:val="-3"/>
          <w:sz w:val="20"/>
        </w:rPr>
        <w:t xml:space="preserve"> </w:t>
      </w:r>
      <w:r>
        <w:rPr>
          <w:sz w:val="20"/>
        </w:rPr>
        <w:t>Λιχτενστάιν</w:t>
      </w:r>
      <w:r>
        <w:rPr>
          <w:spacing w:val="-5"/>
          <w:sz w:val="20"/>
        </w:rPr>
        <w:t xml:space="preserve"> </w:t>
      </w:r>
      <w:r>
        <w:rPr>
          <w:sz w:val="20"/>
        </w:rPr>
        <w:t>και</w:t>
      </w:r>
      <w:r>
        <w:rPr>
          <w:spacing w:val="-3"/>
          <w:sz w:val="20"/>
        </w:rPr>
        <w:t xml:space="preserve"> </w:t>
      </w:r>
      <w:r>
        <w:rPr>
          <w:sz w:val="20"/>
        </w:rPr>
        <w:t>τη</w:t>
      </w:r>
      <w:r>
        <w:rPr>
          <w:spacing w:val="1"/>
          <w:sz w:val="20"/>
        </w:rPr>
        <w:t xml:space="preserve"> </w:t>
      </w:r>
      <w:r>
        <w:rPr>
          <w:sz w:val="20"/>
        </w:rPr>
        <w:t>Νορβηγία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είναι</w:t>
      </w:r>
      <w:r>
        <w:rPr>
          <w:spacing w:val="1"/>
          <w:sz w:val="20"/>
        </w:rPr>
        <w:t xml:space="preserve"> </w:t>
      </w:r>
      <w:r>
        <w:rPr>
          <w:sz w:val="20"/>
        </w:rPr>
        <w:t>μέρος</w:t>
      </w:r>
      <w:r>
        <w:rPr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1"/>
          <w:sz w:val="20"/>
        </w:rPr>
        <w:t xml:space="preserve"> </w:t>
      </w:r>
      <w:r>
        <w:rPr>
          <w:sz w:val="20"/>
        </w:rPr>
        <w:t>χρηματοδοτικού</w:t>
      </w:r>
      <w:r>
        <w:rPr>
          <w:spacing w:val="1"/>
          <w:sz w:val="20"/>
        </w:rPr>
        <w:t xml:space="preserve"> </w:t>
      </w:r>
      <w:r>
        <w:rPr>
          <w:sz w:val="20"/>
        </w:rPr>
        <w:t>μηχανισμού</w:t>
      </w:r>
      <w:r>
        <w:rPr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1"/>
          <w:sz w:val="20"/>
        </w:rPr>
        <w:t xml:space="preserve"> </w:t>
      </w:r>
      <w:r>
        <w:rPr>
          <w:sz w:val="20"/>
        </w:rPr>
        <w:t>Ευρωπαϊκού</w:t>
      </w:r>
      <w:r>
        <w:rPr>
          <w:spacing w:val="1"/>
          <w:sz w:val="20"/>
        </w:rPr>
        <w:t xml:space="preserve"> </w:t>
      </w:r>
      <w:r>
        <w:rPr>
          <w:sz w:val="20"/>
        </w:rPr>
        <w:t>Οικονομικού</w:t>
      </w:r>
      <w:r>
        <w:rPr>
          <w:spacing w:val="1"/>
          <w:sz w:val="20"/>
        </w:rPr>
        <w:t xml:space="preserve"> </w:t>
      </w:r>
      <w:r>
        <w:rPr>
          <w:sz w:val="20"/>
        </w:rPr>
        <w:t>Χώρου</w:t>
      </w:r>
      <w:r>
        <w:rPr>
          <w:spacing w:val="1"/>
          <w:sz w:val="20"/>
        </w:rPr>
        <w:t xml:space="preserve"> </w:t>
      </w:r>
      <w:r>
        <w:rPr>
          <w:sz w:val="20"/>
        </w:rPr>
        <w:t>(ΕΟΧ)</w:t>
      </w:r>
      <w:r>
        <w:rPr>
          <w:spacing w:val="1"/>
          <w:sz w:val="20"/>
        </w:rPr>
        <w:t xml:space="preserve"> </w:t>
      </w:r>
      <w:r>
        <w:rPr>
          <w:sz w:val="20"/>
        </w:rPr>
        <w:t>περιόδου 2014 – 2021, γνωστού ως EEA Grants. Το πρόγραμμα στοχεύει στην ενδυνάμωση και την ενίσχυση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βιωσιμότητας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κοινωνίας</w:t>
      </w:r>
      <w:r>
        <w:rPr>
          <w:spacing w:val="1"/>
          <w:sz w:val="20"/>
        </w:rPr>
        <w:t xml:space="preserve"> </w:t>
      </w:r>
      <w:r>
        <w:rPr>
          <w:sz w:val="20"/>
        </w:rPr>
        <w:t>των</w:t>
      </w:r>
      <w:r>
        <w:rPr>
          <w:spacing w:val="1"/>
          <w:sz w:val="20"/>
        </w:rPr>
        <w:t xml:space="preserve"> </w:t>
      </w:r>
      <w:r>
        <w:rPr>
          <w:sz w:val="20"/>
        </w:rPr>
        <w:t>πολιτών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στην</w:t>
      </w:r>
      <w:r>
        <w:rPr>
          <w:spacing w:val="1"/>
          <w:sz w:val="20"/>
        </w:rPr>
        <w:t xml:space="preserve"> </w:t>
      </w:r>
      <w:r>
        <w:rPr>
          <w:sz w:val="20"/>
        </w:rPr>
        <w:t>ανάδειξη</w:t>
      </w:r>
      <w:r>
        <w:rPr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1"/>
          <w:sz w:val="20"/>
        </w:rPr>
        <w:t xml:space="preserve"> </w:t>
      </w:r>
      <w:r>
        <w:rPr>
          <w:sz w:val="20"/>
        </w:rPr>
        <w:t>ρόλου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στην</w:t>
      </w:r>
      <w:r>
        <w:rPr>
          <w:spacing w:val="1"/>
          <w:sz w:val="20"/>
        </w:rPr>
        <w:t xml:space="preserve"> </w:t>
      </w:r>
      <w:r>
        <w:rPr>
          <w:sz w:val="20"/>
        </w:rPr>
        <w:t>προαγωγή</w:t>
      </w:r>
      <w:r>
        <w:rPr>
          <w:spacing w:val="1"/>
          <w:sz w:val="20"/>
        </w:rPr>
        <w:t xml:space="preserve"> </w:t>
      </w:r>
      <w:r>
        <w:rPr>
          <w:sz w:val="20"/>
        </w:rPr>
        <w:t>των</w:t>
      </w:r>
      <w:r>
        <w:rPr>
          <w:spacing w:val="1"/>
          <w:sz w:val="20"/>
        </w:rPr>
        <w:t xml:space="preserve"> </w:t>
      </w:r>
      <w:r>
        <w:rPr>
          <w:sz w:val="20"/>
        </w:rPr>
        <w:t>δημοκρατικών διαδικασιών, στην ενίσχυση της συμμετοχής των πολιτών στα κοινά και στην προάσπιση των</w:t>
      </w:r>
      <w:r>
        <w:rPr>
          <w:spacing w:val="1"/>
          <w:sz w:val="20"/>
        </w:rPr>
        <w:t xml:space="preserve"> </w:t>
      </w:r>
      <w:r>
        <w:rPr>
          <w:sz w:val="20"/>
        </w:rPr>
        <w:t>ανθρωπίνων δικαιωμάτων. Τη διαχείριση της επιχορήγησης του προγράμματος Active citizens fund για την</w:t>
      </w:r>
      <w:r>
        <w:rPr>
          <w:spacing w:val="1"/>
          <w:sz w:val="20"/>
        </w:rPr>
        <w:t xml:space="preserve"> </w:t>
      </w:r>
      <w:r>
        <w:rPr>
          <w:sz w:val="20"/>
        </w:rPr>
        <w:t>Ελλάδα έχουν αναλάβει από κοινού το Ίδρυμα Μποδοσάκη και το SolidarityNow. Περισσότερες πληροφορίες:</w:t>
      </w:r>
      <w:r>
        <w:rPr>
          <w:spacing w:val="1"/>
          <w:sz w:val="20"/>
        </w:rPr>
        <w:t xml:space="preserve"> </w:t>
      </w:r>
      <w:hyperlink r:id="rId10">
        <w:r>
          <w:rPr>
            <w:color w:val="0000FF"/>
            <w:sz w:val="20"/>
            <w:u w:val="single" w:color="0000FF"/>
          </w:rPr>
          <w:t>www.activecitizensfund.gr</w:t>
        </w:r>
        <w:r>
          <w:rPr>
            <w:sz w:val="20"/>
          </w:rPr>
          <w:t>.</w:t>
        </w:r>
      </w:hyperlink>
    </w:p>
    <w:p w14:paraId="054C47C3" w14:textId="77777777" w:rsidR="00FA06A1" w:rsidRDefault="00FA06A1">
      <w:pPr>
        <w:pStyle w:val="BodyText"/>
        <w:spacing w:before="11"/>
        <w:rPr>
          <w:sz w:val="14"/>
        </w:rPr>
      </w:pPr>
    </w:p>
    <w:p w14:paraId="25B8A3F1" w14:textId="259CC86A" w:rsidR="00FA06A1" w:rsidRDefault="00000000" w:rsidP="00457B9D">
      <w:pPr>
        <w:spacing w:before="59" w:line="475" w:lineRule="auto"/>
        <w:ind w:left="100" w:right="2779"/>
        <w:rPr>
          <w:sz w:val="20"/>
        </w:rPr>
        <w:sectPr w:rsidR="00FA06A1">
          <w:pgSz w:w="11910" w:h="16840"/>
          <w:pgMar w:top="2420" w:right="1320" w:bottom="1980" w:left="1340" w:header="231" w:footer="1785" w:gutter="0"/>
          <w:cols w:space="720"/>
        </w:sectPr>
      </w:pPr>
      <w:r>
        <w:rPr>
          <w:sz w:val="20"/>
        </w:rPr>
        <w:t>Περισσότερες πληροφορίες για το έργο WeOpenGov μπορείτε να βρείτε εδώ:</w:t>
      </w:r>
      <w:r>
        <w:rPr>
          <w:spacing w:val="-43"/>
          <w:sz w:val="20"/>
        </w:rPr>
        <w:t xml:space="preserve"> </w:t>
      </w:r>
      <w:r>
        <w:rPr>
          <w:sz w:val="20"/>
        </w:rPr>
        <w:t>Website:</w:t>
      </w:r>
      <w:r>
        <w:rPr>
          <w:spacing w:val="-2"/>
          <w:sz w:val="20"/>
        </w:rPr>
        <w:t xml:space="preserve"> </w:t>
      </w:r>
      <w:hyperlink r:id="rId11">
        <w:r>
          <w:rPr>
            <w:color w:val="0000FF"/>
            <w:sz w:val="20"/>
            <w:u w:val="single" w:color="0000FF"/>
          </w:rPr>
          <w:t>http://weopengov.gr/</w:t>
        </w:r>
      </w:hyperlink>
    </w:p>
    <w:p w14:paraId="7471A445" w14:textId="233D5ADB" w:rsidR="00FA06A1" w:rsidRPr="00457B9D" w:rsidRDefault="00000000" w:rsidP="00457B9D">
      <w:pPr>
        <w:spacing w:line="244" w:lineRule="exact"/>
        <w:rPr>
          <w:sz w:val="20"/>
          <w:lang w:val="en-US"/>
        </w:rPr>
      </w:pPr>
      <w:r w:rsidRPr="00457B9D">
        <w:rPr>
          <w:sz w:val="20"/>
          <w:lang w:val="en-US"/>
        </w:rPr>
        <w:lastRenderedPageBreak/>
        <w:t>Facebook:</w:t>
      </w:r>
      <w:r w:rsidRPr="00457B9D">
        <w:rPr>
          <w:spacing w:val="-8"/>
          <w:sz w:val="20"/>
          <w:lang w:val="en-US"/>
        </w:rPr>
        <w:t xml:space="preserve"> </w:t>
      </w:r>
      <w:hyperlink r:id="rId12">
        <w:r w:rsidRPr="00457B9D">
          <w:rPr>
            <w:color w:val="0000FF"/>
            <w:sz w:val="20"/>
            <w:u w:val="single" w:color="0000FF"/>
            <w:lang w:val="en-US"/>
          </w:rPr>
          <w:t>https://www.facebook.com/WeOpenGov</w:t>
        </w:r>
      </w:hyperlink>
    </w:p>
    <w:sectPr w:rsidR="00FA06A1" w:rsidRPr="00457B9D">
      <w:pgSz w:w="11910" w:h="16840"/>
      <w:pgMar w:top="2420" w:right="1320" w:bottom="1980" w:left="1340" w:header="231" w:footer="17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C26A3" w14:textId="77777777" w:rsidR="002B15BB" w:rsidRDefault="002B15BB">
      <w:r>
        <w:separator/>
      </w:r>
    </w:p>
  </w:endnote>
  <w:endnote w:type="continuationSeparator" w:id="0">
    <w:p w14:paraId="43011596" w14:textId="77777777" w:rsidR="002B15BB" w:rsidRDefault="002B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2D2A" w14:textId="77777777" w:rsidR="00FA06A1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9744" behindDoc="1" locked="0" layoutInCell="1" allowOverlap="1" wp14:anchorId="5D076350" wp14:editId="7F79D4CB">
          <wp:simplePos x="0" y="0"/>
          <wp:positionH relativeFrom="page">
            <wp:posOffset>13716</wp:posOffset>
          </wp:positionH>
          <wp:positionV relativeFrom="page">
            <wp:posOffset>9432035</wp:posOffset>
          </wp:positionV>
          <wp:extent cx="7546848" cy="126034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6848" cy="1260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9F810" w14:textId="77777777" w:rsidR="002B15BB" w:rsidRDefault="002B15BB">
      <w:r>
        <w:separator/>
      </w:r>
    </w:p>
  </w:footnote>
  <w:footnote w:type="continuationSeparator" w:id="0">
    <w:p w14:paraId="654A8B31" w14:textId="77777777" w:rsidR="002B15BB" w:rsidRDefault="002B1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B9779" w14:textId="77777777" w:rsidR="00FA06A1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9232" behindDoc="1" locked="0" layoutInCell="1" allowOverlap="1" wp14:anchorId="0BC08A8F" wp14:editId="74904080">
          <wp:simplePos x="0" y="0"/>
          <wp:positionH relativeFrom="page">
            <wp:posOffset>13716</wp:posOffset>
          </wp:positionH>
          <wp:positionV relativeFrom="page">
            <wp:posOffset>146448</wp:posOffset>
          </wp:positionV>
          <wp:extent cx="7525511" cy="14004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25511" cy="1400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4D51"/>
    <w:multiLevelType w:val="hybridMultilevel"/>
    <w:tmpl w:val="DEC48F3A"/>
    <w:lvl w:ilvl="0" w:tplc="45F414E0">
      <w:start w:val="1"/>
      <w:numFmt w:val="decimal"/>
      <w:lvlText w:val="%1."/>
      <w:lvlJc w:val="left"/>
      <w:pPr>
        <w:ind w:left="820" w:hanging="72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17767DB6">
      <w:numFmt w:val="bullet"/>
      <w:lvlText w:val="•"/>
      <w:lvlJc w:val="left"/>
      <w:pPr>
        <w:ind w:left="1662" w:hanging="720"/>
      </w:pPr>
      <w:rPr>
        <w:rFonts w:hint="default"/>
        <w:lang w:val="el-GR" w:eastAsia="en-US" w:bidi="ar-SA"/>
      </w:rPr>
    </w:lvl>
    <w:lvl w:ilvl="2" w:tplc="358C8FDC">
      <w:numFmt w:val="bullet"/>
      <w:lvlText w:val="•"/>
      <w:lvlJc w:val="left"/>
      <w:pPr>
        <w:ind w:left="2505" w:hanging="720"/>
      </w:pPr>
      <w:rPr>
        <w:rFonts w:hint="default"/>
        <w:lang w:val="el-GR" w:eastAsia="en-US" w:bidi="ar-SA"/>
      </w:rPr>
    </w:lvl>
    <w:lvl w:ilvl="3" w:tplc="94949B44">
      <w:numFmt w:val="bullet"/>
      <w:lvlText w:val="•"/>
      <w:lvlJc w:val="left"/>
      <w:pPr>
        <w:ind w:left="3347" w:hanging="720"/>
      </w:pPr>
      <w:rPr>
        <w:rFonts w:hint="default"/>
        <w:lang w:val="el-GR" w:eastAsia="en-US" w:bidi="ar-SA"/>
      </w:rPr>
    </w:lvl>
    <w:lvl w:ilvl="4" w:tplc="F4B8C4D6">
      <w:numFmt w:val="bullet"/>
      <w:lvlText w:val="•"/>
      <w:lvlJc w:val="left"/>
      <w:pPr>
        <w:ind w:left="4190" w:hanging="720"/>
      </w:pPr>
      <w:rPr>
        <w:rFonts w:hint="default"/>
        <w:lang w:val="el-GR" w:eastAsia="en-US" w:bidi="ar-SA"/>
      </w:rPr>
    </w:lvl>
    <w:lvl w:ilvl="5" w:tplc="C45EC5FC">
      <w:numFmt w:val="bullet"/>
      <w:lvlText w:val="•"/>
      <w:lvlJc w:val="left"/>
      <w:pPr>
        <w:ind w:left="5033" w:hanging="720"/>
      </w:pPr>
      <w:rPr>
        <w:rFonts w:hint="default"/>
        <w:lang w:val="el-GR" w:eastAsia="en-US" w:bidi="ar-SA"/>
      </w:rPr>
    </w:lvl>
    <w:lvl w:ilvl="6" w:tplc="E14CCDF4">
      <w:numFmt w:val="bullet"/>
      <w:lvlText w:val="•"/>
      <w:lvlJc w:val="left"/>
      <w:pPr>
        <w:ind w:left="5875" w:hanging="720"/>
      </w:pPr>
      <w:rPr>
        <w:rFonts w:hint="default"/>
        <w:lang w:val="el-GR" w:eastAsia="en-US" w:bidi="ar-SA"/>
      </w:rPr>
    </w:lvl>
    <w:lvl w:ilvl="7" w:tplc="99385E20">
      <w:numFmt w:val="bullet"/>
      <w:lvlText w:val="•"/>
      <w:lvlJc w:val="left"/>
      <w:pPr>
        <w:ind w:left="6718" w:hanging="720"/>
      </w:pPr>
      <w:rPr>
        <w:rFonts w:hint="default"/>
        <w:lang w:val="el-GR" w:eastAsia="en-US" w:bidi="ar-SA"/>
      </w:rPr>
    </w:lvl>
    <w:lvl w:ilvl="8" w:tplc="605E83D4">
      <w:numFmt w:val="bullet"/>
      <w:lvlText w:val="•"/>
      <w:lvlJc w:val="left"/>
      <w:pPr>
        <w:ind w:left="7561" w:hanging="720"/>
      </w:pPr>
      <w:rPr>
        <w:rFonts w:hint="default"/>
        <w:lang w:val="el-GR" w:eastAsia="en-US" w:bidi="ar-SA"/>
      </w:rPr>
    </w:lvl>
  </w:abstractNum>
  <w:num w:numId="1" w16cid:durableId="1215696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06A1"/>
    <w:rsid w:val="002B15BB"/>
    <w:rsid w:val="00457B9D"/>
    <w:rsid w:val="0072553D"/>
    <w:rsid w:val="00F24118"/>
    <w:rsid w:val="00FA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D057"/>
  <w15:docId w15:val="{01DFDBE3-77F4-4A4E-B304-A4A45835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9"/>
    <w:qFormat/>
    <w:pPr>
      <w:ind w:left="100" w:right="114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570" w:right="58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right="115" w:hanging="7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facebook.com/WeOpen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opengov.g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ctivecitizensfund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weopengov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696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Rafail Ops</dc:creator>
  <cp:lastModifiedBy>Ioanna Karamitrousi</cp:lastModifiedBy>
  <cp:revision>4</cp:revision>
  <cp:lastPrinted>2023-02-16T10:04:00Z</cp:lastPrinted>
  <dcterms:created xsi:type="dcterms:W3CDTF">2023-02-16T10:02:00Z</dcterms:created>
  <dcterms:modified xsi:type="dcterms:W3CDTF">2023-02-20T09:17:00Z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2023-02-16T00:00:00Z</vt:filetime>
  </property>
</Properties>
</file>